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97F" w:rsidRPr="00F87DC2" w:rsidRDefault="00BF597F" w:rsidP="00BF597F">
      <w:pPr>
        <w:tabs>
          <w:tab w:val="left" w:pos="1701"/>
        </w:tabs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1376</w:t>
      </w:r>
      <w:r w:rsidRPr="00F87DC2">
        <w:rPr>
          <w:rFonts w:ascii="Century" w:hAnsi="Century"/>
          <w:sz w:val="24"/>
          <w:szCs w:val="24"/>
        </w:rPr>
        <w:t xml:space="preserve">/19, de </w:t>
      </w:r>
      <w:r>
        <w:rPr>
          <w:rFonts w:ascii="Century" w:hAnsi="Century"/>
          <w:sz w:val="24"/>
          <w:szCs w:val="24"/>
        </w:rPr>
        <w:t>08 dias do mês de junho</w:t>
      </w:r>
      <w:r w:rsidRPr="00F87DC2">
        <w:rPr>
          <w:rFonts w:ascii="Century" w:hAnsi="Century"/>
          <w:sz w:val="24"/>
          <w:szCs w:val="24"/>
        </w:rPr>
        <w:t xml:space="preserve"> de 2019.</w:t>
      </w:r>
    </w:p>
    <w:p w:rsidR="00BF597F" w:rsidRPr="00F87DC2" w:rsidRDefault="00BF597F" w:rsidP="00BF597F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BF597F" w:rsidRPr="00F87DC2" w:rsidRDefault="00BF597F" w:rsidP="00BF597F">
      <w:pPr>
        <w:tabs>
          <w:tab w:val="left" w:pos="1701"/>
        </w:tabs>
        <w:ind w:left="2832" w:firstLine="3"/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>“AUTORIZA EMPENHO INTEMPESTIVO E DEVOLUÇÃO DE GARANTIAS PAGAS PELA EMPRESA CONSTRUIR, CONSTRUTORA E INCORPORADORA LTDA EM RELAÇÃO</w:t>
      </w:r>
      <w:proofErr w:type="gramStart"/>
      <w:r w:rsidRPr="00F87DC2">
        <w:rPr>
          <w:rFonts w:ascii="Century" w:hAnsi="Century"/>
          <w:sz w:val="24"/>
          <w:szCs w:val="24"/>
        </w:rPr>
        <w:t xml:space="preserve">   </w:t>
      </w:r>
      <w:proofErr w:type="gramEnd"/>
      <w:r w:rsidRPr="00F87DC2">
        <w:rPr>
          <w:rFonts w:ascii="Century" w:hAnsi="Century"/>
          <w:sz w:val="24"/>
          <w:szCs w:val="24"/>
        </w:rPr>
        <w:t>ÀS TOMADAS DE PREÇOS 001/2014 E 002/2014, APONTA RECURSOS E DÁ OUTRAS PROVIDENCIAS”</w:t>
      </w:r>
    </w:p>
    <w:p w:rsidR="00BF597F" w:rsidRPr="00F87DC2" w:rsidRDefault="00BF597F" w:rsidP="00BF597F">
      <w:pPr>
        <w:tabs>
          <w:tab w:val="left" w:pos="1701"/>
        </w:tabs>
        <w:ind w:left="2832" w:firstLine="3"/>
        <w:jc w:val="both"/>
        <w:rPr>
          <w:rFonts w:ascii="Century" w:hAnsi="Century"/>
          <w:sz w:val="24"/>
          <w:szCs w:val="24"/>
        </w:rPr>
      </w:pPr>
    </w:p>
    <w:p w:rsidR="00BF597F" w:rsidRPr="00F87DC2" w:rsidRDefault="00BF597F" w:rsidP="00BF597F">
      <w:pPr>
        <w:tabs>
          <w:tab w:val="left" w:pos="1701"/>
        </w:tabs>
        <w:spacing w:after="0"/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b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ab/>
        <w:t xml:space="preserve">O PREFEITO MUNICIPAL de Sagrada Família – RS, </w:t>
      </w:r>
      <w:r w:rsidRPr="00F87DC2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F87DC2">
        <w:rPr>
          <w:rFonts w:ascii="Century" w:hAnsi="Century"/>
          <w:b/>
          <w:sz w:val="24"/>
          <w:szCs w:val="24"/>
        </w:rPr>
        <w:t>FAZ SABER</w:t>
      </w:r>
      <w:r>
        <w:rPr>
          <w:rFonts w:ascii="Century" w:hAnsi="Century"/>
          <w:sz w:val="24"/>
          <w:szCs w:val="24"/>
        </w:rPr>
        <w:t xml:space="preserve"> que </w:t>
      </w:r>
      <w:r w:rsidRPr="00F87DC2">
        <w:rPr>
          <w:rFonts w:ascii="Century" w:hAnsi="Century"/>
          <w:sz w:val="24"/>
          <w:szCs w:val="24"/>
        </w:rPr>
        <w:t>a Câmara Municipal de Vereadores aprov</w:t>
      </w:r>
      <w:r>
        <w:rPr>
          <w:rFonts w:ascii="Century" w:hAnsi="Century"/>
          <w:sz w:val="24"/>
          <w:szCs w:val="24"/>
        </w:rPr>
        <w:t>ou e</w:t>
      </w:r>
      <w:r w:rsidRPr="00F87DC2">
        <w:rPr>
          <w:rFonts w:ascii="Century" w:hAnsi="Century"/>
          <w:sz w:val="24"/>
          <w:szCs w:val="24"/>
        </w:rPr>
        <w:t xml:space="preserve"> ele sanciona a </w:t>
      </w:r>
      <w:proofErr w:type="gramStart"/>
      <w:r w:rsidRPr="00F87DC2">
        <w:rPr>
          <w:rFonts w:ascii="Century" w:hAnsi="Century"/>
          <w:sz w:val="24"/>
          <w:szCs w:val="24"/>
        </w:rPr>
        <w:t>seguinte</w:t>
      </w:r>
      <w:proofErr w:type="gramEnd"/>
      <w:r w:rsidRPr="00F87DC2">
        <w:rPr>
          <w:rFonts w:ascii="Century" w:hAnsi="Century"/>
          <w:sz w:val="24"/>
          <w:szCs w:val="24"/>
        </w:rPr>
        <w:t xml:space="preserve"> </w:t>
      </w:r>
    </w:p>
    <w:p w:rsidR="00BF597F" w:rsidRPr="00F87DC2" w:rsidRDefault="00BF597F" w:rsidP="00BF597F">
      <w:pPr>
        <w:tabs>
          <w:tab w:val="left" w:pos="1701"/>
        </w:tabs>
        <w:spacing w:after="0"/>
        <w:jc w:val="both"/>
        <w:rPr>
          <w:rFonts w:ascii="Century" w:hAnsi="Century"/>
          <w:sz w:val="24"/>
          <w:szCs w:val="24"/>
        </w:rPr>
      </w:pPr>
    </w:p>
    <w:p w:rsidR="00BF597F" w:rsidRPr="00F87DC2" w:rsidRDefault="00BF597F" w:rsidP="00BF597F">
      <w:pPr>
        <w:tabs>
          <w:tab w:val="left" w:pos="1701"/>
        </w:tabs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>L E I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>Art. 1º -</w:t>
      </w:r>
      <w:r w:rsidRPr="00F87DC2">
        <w:rPr>
          <w:rFonts w:ascii="Century" w:hAnsi="Century"/>
          <w:sz w:val="24"/>
          <w:szCs w:val="24"/>
        </w:rPr>
        <w:t xml:space="preserve"> Fica o executivo municipal autorizado a empenhar de forma intempestiva e a devolver de forma atualizada, os valores depositados pela empresa CONSTRUIR – CONSTRUTORA E INCORPORADORA </w:t>
      </w:r>
      <w:r w:rsidRPr="00F52C60">
        <w:rPr>
          <w:rFonts w:ascii="Century" w:hAnsi="Century"/>
          <w:sz w:val="24"/>
          <w:szCs w:val="24"/>
        </w:rPr>
        <w:t>LTDA, inscrita no</w:t>
      </w:r>
      <w:proofErr w:type="gramStart"/>
      <w:r w:rsidRPr="00F52C60">
        <w:rPr>
          <w:rFonts w:ascii="Century" w:hAnsi="Century"/>
          <w:sz w:val="24"/>
          <w:szCs w:val="24"/>
        </w:rPr>
        <w:t xml:space="preserve">  </w:t>
      </w:r>
      <w:proofErr w:type="gramEnd"/>
      <w:r w:rsidRPr="00F52C60">
        <w:rPr>
          <w:rFonts w:ascii="Century" w:hAnsi="Century"/>
          <w:sz w:val="24"/>
          <w:szCs w:val="24"/>
        </w:rPr>
        <w:t xml:space="preserve">CNPJ 07.950.673/0001-51, a </w:t>
      </w:r>
      <w:r w:rsidRPr="00F87DC2">
        <w:rPr>
          <w:rFonts w:ascii="Century" w:hAnsi="Century"/>
          <w:sz w:val="24"/>
          <w:szCs w:val="24"/>
        </w:rPr>
        <w:t>título de garantia da execução a obra em relação aos Editais TP 001/2014  (Construção do CRAS) e 002/2014 (Revitalização da PRAÇA).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>Art. 2º -</w:t>
      </w:r>
      <w:proofErr w:type="gramStart"/>
      <w:r w:rsidRPr="00F87DC2">
        <w:rPr>
          <w:rFonts w:ascii="Century" w:hAnsi="Century"/>
          <w:b/>
          <w:sz w:val="24"/>
          <w:szCs w:val="24"/>
        </w:rPr>
        <w:t xml:space="preserve"> </w:t>
      </w:r>
      <w:r w:rsidRPr="00F87DC2">
        <w:rPr>
          <w:rFonts w:ascii="Century" w:hAnsi="Century"/>
          <w:sz w:val="24"/>
          <w:szCs w:val="24"/>
        </w:rPr>
        <w:t xml:space="preserve"> </w:t>
      </w:r>
      <w:proofErr w:type="gramEnd"/>
      <w:r w:rsidRPr="00F87DC2">
        <w:rPr>
          <w:rFonts w:ascii="Century" w:hAnsi="Century"/>
          <w:sz w:val="24"/>
          <w:szCs w:val="24"/>
        </w:rPr>
        <w:t>Os valores previstos no artigo primeiro, por força dos respectivos editais, foram depositados/pagos em favor do Município de Sagrada Família, pela empresa COSTRUIR, vencedora dos respectivos editais, a título de garantia da execução das obras, da seguinte forma: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  <w:t>I – Em relação ao Edital TP 001/2014, o valor de R$-3.600,00 (três mil e seiscentos reais) depósito efetuado em 09/06/2014;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  <w:t>II - Em relação ao Edital TP 002/2014, o valor de R$-2.840,00 (Dois mil oitocentos e quarenta reais) depósito efetuado em 10/07/2014.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  <w:t xml:space="preserve">Parágrafo Único – Por equívoco à época, o valor das garantias depositadas/pagas, não foi efetuado em conta específica, para devolução à empresa, ao final da obra, de forma corrida; tendo sido </w:t>
      </w:r>
      <w:r w:rsidRPr="00F87DC2">
        <w:rPr>
          <w:rFonts w:ascii="Century" w:hAnsi="Century"/>
          <w:sz w:val="24"/>
          <w:szCs w:val="24"/>
        </w:rPr>
        <w:lastRenderedPageBreak/>
        <w:t xml:space="preserve">depositado na conta livre e os referidos recursos foram movimentados em favor do município. </w:t>
      </w:r>
    </w:p>
    <w:p w:rsidR="00BF597F" w:rsidRPr="00DF07F3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b/>
          <w:sz w:val="24"/>
          <w:szCs w:val="24"/>
        </w:rPr>
        <w:t>Art. 3º -</w:t>
      </w:r>
      <w:r w:rsidRPr="00F87DC2">
        <w:rPr>
          <w:rFonts w:ascii="Century" w:hAnsi="Century"/>
          <w:sz w:val="24"/>
          <w:szCs w:val="24"/>
        </w:rPr>
        <w:t xml:space="preserve"> Os valores depositados, conforme descrito no Artigo 2º, na atualidade, devidamente corrigidos pelo IGPM/FGV, montam a </w:t>
      </w:r>
      <w:r w:rsidRPr="00DF07F3">
        <w:rPr>
          <w:rFonts w:ascii="Century" w:hAnsi="Century"/>
          <w:sz w:val="24"/>
          <w:szCs w:val="24"/>
        </w:rPr>
        <w:t>importância cumulada de R$-8.508,38 (oito mil quinhentos e oito reais com trinta e oito centavos), nos termos dos cálculos em anexo.</w:t>
      </w:r>
    </w:p>
    <w:p w:rsidR="00BF597F" w:rsidRPr="00DF07F3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b/>
          <w:sz w:val="24"/>
          <w:szCs w:val="24"/>
        </w:rPr>
        <w:t>Art. 4º -</w:t>
      </w:r>
      <w:r w:rsidRPr="00DF07F3">
        <w:rPr>
          <w:rFonts w:ascii="Century" w:hAnsi="Century"/>
          <w:sz w:val="24"/>
          <w:szCs w:val="24"/>
        </w:rPr>
        <w:t xml:space="preserve"> As despesas decorrentes da aplicação desta Lei</w:t>
      </w:r>
      <w:proofErr w:type="gramStart"/>
      <w:r w:rsidRPr="00DF07F3">
        <w:rPr>
          <w:rFonts w:ascii="Century" w:hAnsi="Century"/>
          <w:sz w:val="24"/>
          <w:szCs w:val="24"/>
        </w:rPr>
        <w:t>, serão</w:t>
      </w:r>
      <w:proofErr w:type="gramEnd"/>
      <w:r w:rsidRPr="00DF07F3">
        <w:rPr>
          <w:rFonts w:ascii="Century" w:hAnsi="Century"/>
          <w:sz w:val="24"/>
          <w:szCs w:val="24"/>
        </w:rPr>
        <w:t xml:space="preserve"> suportadas pela seguinte Dotação Orçamentária:</w:t>
      </w:r>
    </w:p>
    <w:p w:rsidR="00BF597F" w:rsidRPr="00DF07F3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sz w:val="24"/>
          <w:szCs w:val="24"/>
        </w:rPr>
        <w:tab/>
      </w:r>
      <w:proofErr w:type="gramStart"/>
      <w:r w:rsidRPr="00DF07F3">
        <w:rPr>
          <w:rFonts w:ascii="Century" w:hAnsi="Century"/>
          <w:sz w:val="24"/>
          <w:szCs w:val="24"/>
        </w:rPr>
        <w:t>03 - SECRETARIA</w:t>
      </w:r>
      <w:proofErr w:type="gramEnd"/>
      <w:r w:rsidRPr="00DF07F3">
        <w:rPr>
          <w:rFonts w:ascii="Century" w:hAnsi="Century"/>
          <w:sz w:val="24"/>
          <w:szCs w:val="24"/>
        </w:rPr>
        <w:t xml:space="preserve"> MUNICIPAL DE ADMINISTRAÇÃO</w:t>
      </w:r>
    </w:p>
    <w:p w:rsidR="00BF597F" w:rsidRPr="00DF07F3" w:rsidRDefault="00BF597F" w:rsidP="00BF597F">
      <w:pPr>
        <w:tabs>
          <w:tab w:val="left" w:pos="1701"/>
        </w:tabs>
        <w:spacing w:after="0" w:line="240" w:lineRule="auto"/>
        <w:ind w:left="709" w:firstLine="708"/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>03.01.2009 – Manutenção das</w:t>
      </w:r>
      <w:proofErr w:type="gramStart"/>
      <w:r w:rsidRPr="00DF07F3">
        <w:rPr>
          <w:rFonts w:ascii="Century" w:hAnsi="Century"/>
          <w:sz w:val="24"/>
          <w:szCs w:val="24"/>
        </w:rPr>
        <w:t xml:space="preserve">  </w:t>
      </w:r>
      <w:proofErr w:type="gramEnd"/>
      <w:r w:rsidRPr="00DF07F3">
        <w:rPr>
          <w:rFonts w:ascii="Century" w:hAnsi="Century"/>
          <w:sz w:val="24"/>
          <w:szCs w:val="24"/>
        </w:rPr>
        <w:t>despesas Operacionais da Secretaria de Administração.</w:t>
      </w:r>
    </w:p>
    <w:p w:rsidR="00BF597F" w:rsidRPr="00DF07F3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sz w:val="24"/>
          <w:szCs w:val="24"/>
        </w:rPr>
        <w:tab/>
        <w:t xml:space="preserve">3390-39 – Outros Serviços de </w:t>
      </w:r>
      <w:proofErr w:type="gramStart"/>
      <w:r w:rsidRPr="00DF07F3">
        <w:rPr>
          <w:rFonts w:ascii="Century" w:hAnsi="Century"/>
          <w:sz w:val="24"/>
          <w:szCs w:val="24"/>
        </w:rPr>
        <w:t>Terceiros Pessoa Jurídica</w:t>
      </w:r>
      <w:proofErr w:type="gramEnd"/>
    </w:p>
    <w:p w:rsidR="00BF597F" w:rsidRPr="00DF07F3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sz w:val="24"/>
          <w:szCs w:val="24"/>
        </w:rPr>
        <w:tab/>
      </w:r>
    </w:p>
    <w:p w:rsidR="00BF597F" w:rsidRPr="00DF07F3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sz w:val="24"/>
          <w:szCs w:val="24"/>
        </w:rPr>
        <w:tab/>
      </w:r>
      <w:r w:rsidRPr="00DF07F3">
        <w:rPr>
          <w:rFonts w:ascii="Century" w:hAnsi="Century"/>
          <w:b/>
          <w:sz w:val="24"/>
          <w:szCs w:val="24"/>
        </w:rPr>
        <w:t>Art. 5º -</w:t>
      </w:r>
      <w:r w:rsidRPr="00DF07F3">
        <w:rPr>
          <w:rFonts w:ascii="Century" w:hAnsi="Century"/>
          <w:sz w:val="24"/>
          <w:szCs w:val="24"/>
        </w:rPr>
        <w:t xml:space="preserve"> Esta Lei entrará em vigor na data de sua publicação, revogam-se as disposições em contrário.</w:t>
      </w: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</w:p>
    <w:p w:rsidR="00BF597F" w:rsidRPr="00F87DC2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 w:rsidRPr="00F87DC2">
        <w:rPr>
          <w:rFonts w:ascii="Century" w:hAnsi="Century"/>
          <w:sz w:val="24"/>
          <w:szCs w:val="24"/>
        </w:rPr>
        <w:tab/>
      </w:r>
      <w:r w:rsidRPr="00F87DC2">
        <w:rPr>
          <w:rFonts w:ascii="Century" w:hAnsi="Century"/>
          <w:sz w:val="24"/>
          <w:szCs w:val="24"/>
        </w:rPr>
        <w:tab/>
        <w:t xml:space="preserve">Prefeitura Municipal de Sagrada Família – RS, aos </w:t>
      </w:r>
      <w:r>
        <w:rPr>
          <w:rFonts w:ascii="Century" w:hAnsi="Century"/>
          <w:sz w:val="24"/>
          <w:szCs w:val="24"/>
        </w:rPr>
        <w:t>08</w:t>
      </w:r>
      <w:r w:rsidRPr="00F87DC2">
        <w:rPr>
          <w:rFonts w:ascii="Century" w:hAnsi="Century"/>
          <w:sz w:val="24"/>
          <w:szCs w:val="24"/>
        </w:rPr>
        <w:t xml:space="preserve"> dias do Mês de </w:t>
      </w:r>
      <w:r>
        <w:rPr>
          <w:rFonts w:ascii="Century" w:hAnsi="Century"/>
          <w:sz w:val="24"/>
          <w:szCs w:val="24"/>
        </w:rPr>
        <w:t>junho</w:t>
      </w:r>
      <w:r w:rsidRPr="00F87DC2">
        <w:rPr>
          <w:rFonts w:ascii="Century" w:hAnsi="Century"/>
          <w:sz w:val="24"/>
          <w:szCs w:val="24"/>
        </w:rPr>
        <w:t xml:space="preserve"> de 2019.</w:t>
      </w:r>
    </w:p>
    <w:p w:rsidR="00BF597F" w:rsidRPr="00B77CEB" w:rsidRDefault="00BF597F" w:rsidP="00BF597F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</w:p>
    <w:p w:rsidR="00BF597F" w:rsidRPr="00AE2B76" w:rsidRDefault="00BF597F" w:rsidP="00BF597F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AE2B76">
        <w:rPr>
          <w:rFonts w:ascii="Century" w:hAnsi="Century" w:cs="Arial"/>
          <w:b/>
        </w:rPr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BF597F" w:rsidRDefault="00BF597F" w:rsidP="00BF597F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BF597F" w:rsidRDefault="00BF597F" w:rsidP="00BF597F">
      <w:pPr>
        <w:spacing w:after="0" w:line="240" w:lineRule="auto"/>
        <w:jc w:val="both"/>
        <w:rPr>
          <w:rFonts w:ascii="Century" w:hAnsi="Century"/>
        </w:rPr>
      </w:pPr>
    </w:p>
    <w:p w:rsidR="00BF597F" w:rsidRDefault="00BF597F" w:rsidP="00BF597F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BF597F" w:rsidRDefault="00BF597F" w:rsidP="00BF597F">
      <w:pPr>
        <w:spacing w:after="0" w:line="240" w:lineRule="auto"/>
        <w:jc w:val="both"/>
      </w:pPr>
      <w:r>
        <w:rPr>
          <w:rFonts w:ascii="Century" w:hAnsi="Century"/>
        </w:rPr>
        <w:t>Secretario de Administração</w:t>
      </w: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BF597F" w:rsidRDefault="00BF597F" w:rsidP="00BF597F">
      <w:pPr>
        <w:tabs>
          <w:tab w:val="left" w:pos="1701"/>
        </w:tabs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  <w:bookmarkStart w:id="0" w:name="_GoBack"/>
      <w:bookmarkEnd w:id="0"/>
    </w:p>
    <w:sectPr w:rsidR="00BF597F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0C607E"/>
    <w:rsid w:val="004F2320"/>
    <w:rsid w:val="008254DE"/>
    <w:rsid w:val="00952F87"/>
    <w:rsid w:val="00996E9B"/>
    <w:rsid w:val="00A02A42"/>
    <w:rsid w:val="00B15A72"/>
    <w:rsid w:val="00BF597F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2019-06-26T14:32:00Z</dcterms:created>
  <dcterms:modified xsi:type="dcterms:W3CDTF">2019-06-26T14:32:00Z</dcterms:modified>
</cp:coreProperties>
</file>